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4D" w:rsidRPr="00844E4D" w:rsidRDefault="00844E4D" w:rsidP="00844E4D">
      <w:pPr>
        <w:widowControl/>
        <w:shd w:val="clear" w:color="auto" w:fill="FFFFFF"/>
        <w:jc w:val="center"/>
        <w:rPr>
          <w:rFonts w:ascii="SYMBOLfont" w:eastAsia="新細明體" w:hAnsi="SYMBOLfont" w:cs="新細明體"/>
          <w:kern w:val="0"/>
          <w:sz w:val="23"/>
          <w:szCs w:val="23"/>
        </w:rPr>
      </w:pP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中華民國證券投資信託暨顧問商業同業公會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 xml:space="preserve"> 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函</w:t>
      </w:r>
    </w:p>
    <w:p w:rsidR="00844E4D" w:rsidRPr="00844E4D" w:rsidRDefault="00844E4D" w:rsidP="00844E4D">
      <w:pPr>
        <w:widowControl/>
        <w:shd w:val="clear" w:color="auto" w:fill="FFFFFF"/>
        <w:rPr>
          <w:rFonts w:ascii="SYMBOLfont" w:eastAsia="新細明體" w:hAnsi="SYMBOLfont" w:cs="新細明體"/>
          <w:kern w:val="0"/>
          <w:sz w:val="23"/>
          <w:szCs w:val="23"/>
        </w:rPr>
      </w:pP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華南永昌證券投資信託股份有限公司</w:t>
      </w:r>
    </w:p>
    <w:p w:rsidR="00844E4D" w:rsidRPr="00844E4D" w:rsidRDefault="00844E4D" w:rsidP="00844E4D">
      <w:pPr>
        <w:widowControl/>
        <w:shd w:val="clear" w:color="auto" w:fill="FFFFFF"/>
        <w:rPr>
          <w:rFonts w:ascii="SYMBOLfont" w:eastAsia="新細明體" w:hAnsi="SYMBOLfont" w:cs="新細明體"/>
          <w:kern w:val="0"/>
          <w:sz w:val="23"/>
          <w:szCs w:val="23"/>
        </w:rPr>
      </w:pP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中華民國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109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年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1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月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31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日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 xml:space="preserve"> </w:t>
      </w:r>
    </w:p>
    <w:p w:rsidR="00844E4D" w:rsidRPr="00844E4D" w:rsidRDefault="00844E4D" w:rsidP="00844E4D">
      <w:pPr>
        <w:widowControl/>
        <w:shd w:val="clear" w:color="auto" w:fill="FFFFFF"/>
        <w:rPr>
          <w:rFonts w:ascii="SYMBOLfont" w:eastAsia="新細明體" w:hAnsi="SYMBOLfont" w:cs="新細明體"/>
          <w:kern w:val="0"/>
          <w:sz w:val="23"/>
          <w:szCs w:val="23"/>
        </w:rPr>
      </w:pPr>
      <w:proofErr w:type="gramStart"/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中信顧字第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1090050189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號</w:t>
      </w:r>
      <w:proofErr w:type="gramEnd"/>
    </w:p>
    <w:p w:rsidR="00844E4D" w:rsidRPr="00844E4D" w:rsidRDefault="00844E4D" w:rsidP="00844E4D">
      <w:pPr>
        <w:widowControl/>
        <w:shd w:val="clear" w:color="auto" w:fill="FFFFFF"/>
        <w:rPr>
          <w:rFonts w:ascii="SYMBOLfont" w:eastAsia="新細明體" w:hAnsi="SYMBOLfont" w:cs="新細明體"/>
          <w:kern w:val="0"/>
          <w:sz w:val="23"/>
          <w:szCs w:val="23"/>
        </w:rPr>
      </w:pP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普通件</w:t>
      </w:r>
    </w:p>
    <w:p w:rsidR="00844E4D" w:rsidRPr="00844E4D" w:rsidRDefault="00844E4D" w:rsidP="00844E4D">
      <w:pPr>
        <w:widowControl/>
        <w:shd w:val="clear" w:color="auto" w:fill="FFFFFF"/>
        <w:jc w:val="both"/>
        <w:rPr>
          <w:rFonts w:ascii="SYMBOLfont" w:eastAsia="新細明體" w:hAnsi="SYMBOLfont" w:cs="新細明體"/>
          <w:kern w:val="0"/>
          <w:sz w:val="23"/>
          <w:szCs w:val="23"/>
        </w:rPr>
      </w:pP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如文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(XC83866444109005018900-1.PDF)</w:t>
      </w:r>
    </w:p>
    <w:p w:rsidR="00844E4D" w:rsidRPr="00844E4D" w:rsidRDefault="00844E4D" w:rsidP="00844E4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font" w:eastAsia="新細明體" w:hAnsi="SYMBOLfont" w:cs="新細明體"/>
          <w:kern w:val="0"/>
          <w:sz w:val="23"/>
          <w:szCs w:val="23"/>
        </w:rPr>
      </w:pP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函轉社團法人台灣金融服務業聯合總會檢送行政院秘書長函文，為強化洗錢防制宣導，行政院洗錢防制辦公室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108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年推出「洗錢</w:t>
      </w:r>
      <w:proofErr w:type="gramStart"/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防制別當</w:t>
      </w:r>
      <w:proofErr w:type="gramEnd"/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洗錢車手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-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恰恰規勸篇」等相關短影片、插圖短文及海報等教育訓練宣導文宣，請協助依宣導文宣露出表於貴公司之</w:t>
      </w:r>
      <w:proofErr w:type="gramStart"/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官網、臉書</w:t>
      </w:r>
      <w:proofErr w:type="gramEnd"/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、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APP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、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Line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群組、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ATM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提款機（至少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6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個月）、電子看板、書類雜誌等通路廣泛宣導，請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 xml:space="preserve"> 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查照。</w:t>
      </w:r>
    </w:p>
    <w:p w:rsidR="00844E4D" w:rsidRPr="00844E4D" w:rsidRDefault="00844E4D" w:rsidP="00844E4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font" w:eastAsia="新細明體" w:hAnsi="SYMBOLfont" w:cs="新細明體"/>
          <w:kern w:val="0"/>
          <w:sz w:val="23"/>
          <w:szCs w:val="23"/>
        </w:rPr>
      </w:pP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 xml:space="preserve">　</w:t>
      </w:r>
    </w:p>
    <w:p w:rsidR="00844E4D" w:rsidRPr="00844E4D" w:rsidRDefault="00844E4D" w:rsidP="00844E4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40"/>
        <w:rPr>
          <w:rFonts w:ascii="SYMBOLfont" w:eastAsia="新細明體" w:hAnsi="SYMBOLfont" w:cs="新細明體"/>
          <w:kern w:val="0"/>
          <w:sz w:val="23"/>
          <w:szCs w:val="23"/>
        </w:rPr>
      </w:pPr>
    </w:p>
    <w:p w:rsidR="00844E4D" w:rsidRPr="00844E4D" w:rsidRDefault="00844E4D" w:rsidP="00844E4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YMBOLfont" w:eastAsia="新細明體" w:hAnsi="SYMBOLfont" w:cs="新細明體"/>
          <w:kern w:val="0"/>
          <w:sz w:val="23"/>
          <w:szCs w:val="23"/>
        </w:rPr>
      </w:pP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依據社團法人台灣金融服務業聯合總會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109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年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1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月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22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日台</w:t>
      </w:r>
      <w:proofErr w:type="gramStart"/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金聯總字</w:t>
      </w:r>
      <w:proofErr w:type="gramEnd"/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第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1090000018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號函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(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如附件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)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辦理。</w:t>
      </w:r>
    </w:p>
    <w:p w:rsidR="00844E4D" w:rsidRPr="00844E4D" w:rsidRDefault="00844E4D" w:rsidP="00844E4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YMBOLfont" w:eastAsia="新細明體" w:hAnsi="SYMBOLfont" w:cs="新細明體"/>
          <w:kern w:val="0"/>
          <w:sz w:val="23"/>
          <w:szCs w:val="23"/>
        </w:rPr>
      </w:pPr>
      <w:proofErr w:type="gramStart"/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旨揭宣導</w:t>
      </w:r>
      <w:proofErr w:type="gramEnd"/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文宣下載網址：</w:t>
      </w:r>
      <w:hyperlink r:id="rId8" w:history="1">
        <w:r w:rsidRPr="00844E4D">
          <w:rPr>
            <w:rStyle w:val="a7"/>
            <w:rFonts w:ascii="SYMBOLfont" w:eastAsia="新細明體" w:hAnsi="SYMBOLfont" w:cs="新細明體"/>
            <w:kern w:val="0"/>
            <w:sz w:val="23"/>
            <w:szCs w:val="23"/>
          </w:rPr>
          <w:t>https://drive.google.com/drive/folders/1E9zjD3uQiu22VUaTbJhMUAArFFmDZ9ev?usp=sharing</w:t>
        </w:r>
      </w:hyperlink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。</w:t>
      </w:r>
    </w:p>
    <w:p w:rsidR="00844E4D" w:rsidRPr="00844E4D" w:rsidRDefault="00844E4D" w:rsidP="00844E4D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YMBOLfont" w:eastAsia="新細明體" w:hAnsi="SYMBOLfont" w:cs="新細明體"/>
          <w:kern w:val="0"/>
          <w:sz w:val="23"/>
          <w:szCs w:val="23"/>
        </w:rPr>
      </w:pP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本發文之電子檔案及附件置於本公會網站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(</w:t>
      </w:r>
      <w:hyperlink r:id="rId9" w:history="1">
        <w:r w:rsidRPr="00780C89">
          <w:rPr>
            <w:rStyle w:val="a7"/>
            <w:rFonts w:ascii="SYMBOLfont" w:eastAsia="新細明體" w:hAnsi="SYMBOLfont" w:cs="新細明體"/>
            <w:kern w:val="0"/>
            <w:sz w:val="23"/>
            <w:szCs w:val="23"/>
          </w:rPr>
          <w:t>www.sitca.org.tw</w:t>
        </w:r>
      </w:hyperlink>
      <w:bookmarkStart w:id="0" w:name="_GoBack"/>
      <w:bookmarkEnd w:id="0"/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)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『會員專區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/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會務資訊系統』內「資料查詢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&gt;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發文檔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&gt;</w:t>
      </w:r>
      <w:r w:rsidRPr="00844E4D">
        <w:rPr>
          <w:rFonts w:ascii="SYMBOLfont" w:eastAsia="新細明體" w:hAnsi="SYMBOLfont" w:cs="新細明體"/>
          <w:kern w:val="0"/>
          <w:sz w:val="23"/>
          <w:szCs w:val="23"/>
        </w:rPr>
        <w:t>發文查詢」處，請逕自登入查詢與下載。</w:t>
      </w:r>
    </w:p>
    <w:p w:rsidR="00B23654" w:rsidRPr="00780C89" w:rsidRDefault="00462988"/>
    <w:sectPr w:rsidR="00B23654" w:rsidRPr="00780C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88" w:rsidRDefault="00462988" w:rsidP="00844E4D">
      <w:r>
        <w:separator/>
      </w:r>
    </w:p>
  </w:endnote>
  <w:endnote w:type="continuationSeparator" w:id="0">
    <w:p w:rsidR="00462988" w:rsidRDefault="00462988" w:rsidP="0084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fo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88" w:rsidRDefault="00462988" w:rsidP="00844E4D">
      <w:r>
        <w:separator/>
      </w:r>
    </w:p>
  </w:footnote>
  <w:footnote w:type="continuationSeparator" w:id="0">
    <w:p w:rsidR="00462988" w:rsidRDefault="00462988" w:rsidP="0084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A69"/>
    <w:multiLevelType w:val="multilevel"/>
    <w:tmpl w:val="A39A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B2"/>
    <w:rsid w:val="001C78D8"/>
    <w:rsid w:val="003271B2"/>
    <w:rsid w:val="00462988"/>
    <w:rsid w:val="00780C89"/>
    <w:rsid w:val="007F6544"/>
    <w:rsid w:val="008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E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E4D"/>
    <w:rPr>
      <w:sz w:val="20"/>
      <w:szCs w:val="20"/>
    </w:rPr>
  </w:style>
  <w:style w:type="character" w:styleId="a7">
    <w:name w:val="Hyperlink"/>
    <w:basedOn w:val="a0"/>
    <w:uiPriority w:val="99"/>
    <w:unhideWhenUsed/>
    <w:rsid w:val="00844E4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0C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E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E4D"/>
    <w:rPr>
      <w:sz w:val="20"/>
      <w:szCs w:val="20"/>
    </w:rPr>
  </w:style>
  <w:style w:type="character" w:styleId="a7">
    <w:name w:val="Hyperlink"/>
    <w:basedOn w:val="a0"/>
    <w:uiPriority w:val="99"/>
    <w:unhideWhenUsed/>
    <w:rsid w:val="00844E4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80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36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4144">
                                  <w:marLeft w:val="0"/>
                                  <w:marRight w:val="0"/>
                                  <w:marTop w:val="175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9zjD3uQiu22VUaTbJhMUAArFFmDZ9ev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tc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 行銷企劃部 李奕衡</dc:creator>
  <cp:lastModifiedBy>330 行銷企劃部 李奕衡</cp:lastModifiedBy>
  <cp:revision>3</cp:revision>
  <dcterms:created xsi:type="dcterms:W3CDTF">2020-02-10T03:43:00Z</dcterms:created>
  <dcterms:modified xsi:type="dcterms:W3CDTF">2020-02-10T03:44:00Z</dcterms:modified>
</cp:coreProperties>
</file>